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AB6" w:rsidRPr="00AE3B54" w:rsidRDefault="00AE3B54">
      <w:pPr>
        <w:rPr>
          <w:rFonts w:ascii="Liberation Serif" w:hAnsi="Liberation Serif"/>
          <w:b/>
          <w:sz w:val="28"/>
          <w:szCs w:val="28"/>
        </w:rPr>
      </w:pPr>
      <w:bookmarkStart w:id="0" w:name="_GoBack"/>
      <w:r w:rsidRPr="00AE3B54">
        <w:rPr>
          <w:rFonts w:ascii="Liberation Serif" w:hAnsi="Liberation Serif"/>
          <w:b/>
          <w:sz w:val="28"/>
          <w:szCs w:val="28"/>
        </w:rPr>
        <w:t xml:space="preserve">Изменения в Порядок организации и осуществления образовательной деятельности по ООП - ОП НОО, ООО, </w:t>
      </w:r>
      <w:proofErr w:type="gramStart"/>
      <w:r w:rsidRPr="00AE3B54">
        <w:rPr>
          <w:rFonts w:ascii="Liberation Serif" w:hAnsi="Liberation Serif"/>
          <w:b/>
          <w:sz w:val="28"/>
          <w:szCs w:val="28"/>
        </w:rPr>
        <w:t>СОО  от</w:t>
      </w:r>
      <w:proofErr w:type="gramEnd"/>
      <w:r w:rsidRPr="00AE3B54">
        <w:rPr>
          <w:rFonts w:ascii="Liberation Serif" w:hAnsi="Liberation Serif"/>
          <w:b/>
          <w:sz w:val="28"/>
          <w:szCs w:val="28"/>
        </w:rPr>
        <w:t xml:space="preserve"> 22 марта 2021 г. № 115</w:t>
      </w:r>
    </w:p>
    <w:bookmarkEnd w:id="0"/>
    <w:p w:rsidR="00AE3B54" w:rsidRPr="00AE3B54" w:rsidRDefault="00AE3B54" w:rsidP="00AE3B5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Внесены масштабные изменения в порядок организации общего образования. Основные нововведения включают внедрение трехбалльной оценки поведения (от «образцового» до «недопустимого»), исключение из этой системы первоклассников, запрет на использование мобильных телефонов на уроках, а также возможность направления девятиклассников, не сдавших ОГЭ, на бесплатное </w:t>
      </w:r>
      <w:proofErr w:type="spellStart"/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профобучение</w:t>
      </w:r>
      <w:proofErr w:type="spellEnd"/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>. Документ зарегистрирован в Минюсте 29 мая 2026 года и вступает в силу с 1 сентября 2026 года.</w:t>
      </w:r>
    </w:p>
    <w:p w:rsidR="00AE3B54" w:rsidRPr="00AE3B54" w:rsidRDefault="00AE3B54" w:rsidP="00AE3B5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Приказ </w:t>
      </w:r>
      <w:proofErr w:type="spellStart"/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Минпросвещения</w:t>
      </w:r>
      <w:proofErr w:type="spellEnd"/>
      <w:r w:rsidRPr="00AE3B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России от 08.05.2026 № 316  </w:t>
      </w:r>
      <w:hyperlink r:id="rId4" w:history="1">
        <w:r w:rsidRPr="00AE3B54">
          <w:rPr>
            <w:rFonts w:ascii="Liberation Serif" w:eastAsia="Times New Roman" w:hAnsi="Liberation Serif" w:cs="Times New Roman"/>
            <w:color w:val="0000FF"/>
            <w:sz w:val="28"/>
            <w:szCs w:val="28"/>
            <w:u w:val="single"/>
            <w:lang w:eastAsia="ru-RU"/>
          </w:rPr>
          <w:t>http://publication.pravo.gov.ru/document/0001202605300016</w:t>
        </w:r>
      </w:hyperlink>
    </w:p>
    <w:p w:rsidR="00AE3B54" w:rsidRDefault="00AE3B54"/>
    <w:sectPr w:rsidR="00AE3B54" w:rsidSect="008D1050">
      <w:pgSz w:w="11906" w:h="16838"/>
      <w:pgMar w:top="1134" w:right="567" w:bottom="1134" w:left="1418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46"/>
    <w:rsid w:val="00311069"/>
    <w:rsid w:val="003B22E8"/>
    <w:rsid w:val="00521146"/>
    <w:rsid w:val="0058506F"/>
    <w:rsid w:val="007E1AB6"/>
    <w:rsid w:val="008A653E"/>
    <w:rsid w:val="008D1050"/>
    <w:rsid w:val="00AE3B54"/>
    <w:rsid w:val="00B0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6AFD"/>
  <w15:chartTrackingRefBased/>
  <w15:docId w15:val="{4FD15F13-2859-42E1-8790-16929142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3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00012026053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2026-08-19T05:25:00Z</dcterms:created>
  <dcterms:modified xsi:type="dcterms:W3CDTF">2026-08-28T07:44:00Z</dcterms:modified>
</cp:coreProperties>
</file>